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120" w:lineRule="auto"/>
        <w:rPr>
          <w:rFonts w:ascii="Lato" w:cs="Lato" w:eastAsia="Lato" w:hAnsi="Lato"/>
          <w:color w:val="000000"/>
          <w:sz w:val="32"/>
          <w:szCs w:val="32"/>
        </w:rPr>
      </w:pPr>
      <w:bookmarkStart w:colFirst="0" w:colLast="0" w:name="_heading=h.t81cwd9bio0q" w:id="0"/>
      <w:bookmarkEnd w:id="0"/>
      <w:r w:rsidDel="00000000" w:rsidR="00000000" w:rsidRPr="00000000">
        <w:rPr>
          <w:rFonts w:ascii="Lato" w:cs="Lato" w:eastAsia="Lato" w:hAnsi="Lato"/>
          <w:color w:val="000000"/>
          <w:sz w:val="32"/>
          <w:szCs w:val="32"/>
          <w:rtl w:val="0"/>
        </w:rPr>
        <w:t xml:space="preserve">Archipelag Innowacji 2025: Działamy przez networking!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Już 3 lipca 2025 r. w Klastrze Innowacji Społeczno-Gospodarczych Zabłocie 20.22 w Krakowie odbędzie się prestiżowa konferencja </w:t>
      </w:r>
      <w:r w:rsidDel="00000000" w:rsidR="00000000" w:rsidRPr="00000000">
        <w:rPr>
          <w:b w:val="1"/>
          <w:rtl w:val="0"/>
        </w:rPr>
        <w:t xml:space="preserve">Archipelag Innowacji – działamy przez networking 2025</w:t>
      </w:r>
      <w:r w:rsidDel="00000000" w:rsidR="00000000" w:rsidRPr="00000000">
        <w:rPr>
          <w:rtl w:val="0"/>
        </w:rPr>
        <w:t xml:space="preserve">. Wydarzenie organizowane przez </w:t>
      </w:r>
      <w:r w:rsidDel="00000000" w:rsidR="00000000" w:rsidRPr="00000000">
        <w:rPr>
          <w:b w:val="1"/>
          <w:rtl w:val="0"/>
        </w:rPr>
        <w:t xml:space="preserve">Kraków Miastem Startupów</w:t>
      </w:r>
      <w:r w:rsidDel="00000000" w:rsidR="00000000" w:rsidRPr="00000000">
        <w:rPr>
          <w:rtl w:val="0"/>
        </w:rPr>
        <w:t xml:space="preserve"> we współpracy z kluczowymi partnerami z obszaru biznesu, nauki i administracji publicznej zgromadzi wyselekcjonowane grono liderów biznesu, innowatorów, przedstawicieli startupów oraz instytucji otoczenia biznesu.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q9xzi1dyqi4y" w:id="1"/>
      <w:bookmarkEnd w:id="1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W centrum innowacji i przedsiębiorczości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Archipelag Innowacji</w:t>
      </w:r>
      <w:r w:rsidDel="00000000" w:rsidR="00000000" w:rsidRPr="00000000">
        <w:rPr>
          <w:rtl w:val="0"/>
        </w:rPr>
        <w:t xml:space="preserve"> to wydarzenie o unikalnym charakterze, które łączy w sobie cechy konferencji, warsztatów oraz networkingu. Uczestnicy mają możliwość wymiany doświadczeń, nawiązywania nowych kontaktów oraz współpracy nad realnymi rozwiązaniami dla wyzwań stojących przed biznesem i sektorem publicznym.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Dzięki zastosowaniu metody </w:t>
      </w:r>
      <w:r w:rsidDel="00000000" w:rsidR="00000000" w:rsidRPr="00000000">
        <w:rPr>
          <w:b w:val="1"/>
          <w:rtl w:val="0"/>
        </w:rPr>
        <w:t xml:space="preserve">Open Space Technology (OST)</w:t>
      </w:r>
      <w:r w:rsidDel="00000000" w:rsidR="00000000" w:rsidRPr="00000000">
        <w:rPr>
          <w:rtl w:val="0"/>
        </w:rPr>
        <w:t xml:space="preserve">, konferencja oddaje głos samym uczestnikom, którzy współtworzą agendę wydarzenia i sami decydują, które tematy chcą zgłębiać. Taka elastyczna formuła sprawia, że każda sesja tematyczna jest dopasowana do potrzeb i oczekiwań uczestników, a rozmowy toczą się wokół rzeczywistych problemów i wyzwań.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kdkfxau183d" w:id="2"/>
      <w:bookmarkEnd w:id="2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Dlaczego warto uczestniczyć w Archipelagu Innowacji?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Wyjątkowa formuła spotkań:</w:t>
      </w:r>
      <w:r w:rsidDel="00000000" w:rsidR="00000000" w:rsidRPr="00000000">
        <w:rPr>
          <w:rtl w:val="0"/>
        </w:rPr>
        <w:t xml:space="preserve"> Udział w konferencji jest możliwy wyłącznie na zaproszenie organizatorów. Osoby zainteresowane mogą zgłosić swoją kandydaturę poprzez formularz dostępny na stronie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archipelaginnowacji.pl</w:t>
        </w:r>
      </w:hyperlink>
      <w:r w:rsidDel="00000000" w:rsidR="00000000" w:rsidRPr="00000000">
        <w:rPr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Aktywne uczestnictwo:</w:t>
      </w:r>
      <w:r w:rsidDel="00000000" w:rsidR="00000000" w:rsidRPr="00000000">
        <w:rPr>
          <w:rtl w:val="0"/>
        </w:rPr>
        <w:t xml:space="preserve"> Dzięki metodzie </w:t>
      </w:r>
      <w:r w:rsidDel="00000000" w:rsidR="00000000" w:rsidRPr="00000000">
        <w:rPr>
          <w:b w:val="1"/>
          <w:rtl w:val="0"/>
        </w:rPr>
        <w:t xml:space="preserve">OST</w:t>
      </w:r>
      <w:r w:rsidDel="00000000" w:rsidR="00000000" w:rsidRPr="00000000">
        <w:rPr>
          <w:rtl w:val="0"/>
        </w:rPr>
        <w:t xml:space="preserve"> każdy uczestnik ma możliwość współtworzenia wydarzenia i wpływania na wybór tematów dyskusji.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Nowe perspektywy i inspiracje:</w:t>
      </w:r>
      <w:r w:rsidDel="00000000" w:rsidR="00000000" w:rsidRPr="00000000">
        <w:rPr>
          <w:rtl w:val="0"/>
        </w:rPr>
        <w:t xml:space="preserve"> Tematy konferencji obejmują szerokie spektrum zagadnień – od edukacji i rozwoju regionu, przez najnowsze technologie, po aspekty związane z well-beingiem w biznesie.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Praktyczna wiedza:</w:t>
      </w:r>
      <w:r w:rsidDel="00000000" w:rsidR="00000000" w:rsidRPr="00000000">
        <w:rPr>
          <w:rtl w:val="0"/>
        </w:rPr>
        <w:t xml:space="preserve"> Sesje tematyczne umożliwiają zdobycie praktycznych informacji od ekspertów z różnych dziedzin oraz wymianę doświadczeń z innymi liderami.</w:t>
        <w:br w:type="textWrapping"/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2w2oufud2h8" w:id="3"/>
      <w:bookmarkEnd w:id="3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O czym będziemy rozmawiać?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Podczas konferencji </w:t>
      </w:r>
      <w:r w:rsidDel="00000000" w:rsidR="00000000" w:rsidRPr="00000000">
        <w:rPr>
          <w:b w:val="1"/>
          <w:rtl w:val="0"/>
        </w:rPr>
        <w:t xml:space="preserve">Archipelag Innowacji 2025</w:t>
      </w:r>
      <w:r w:rsidDel="00000000" w:rsidR="00000000" w:rsidRPr="00000000">
        <w:rPr>
          <w:rtl w:val="0"/>
        </w:rPr>
        <w:t xml:space="preserve"> uczestnicy będą mogli wziąć udział w sesjach poświęconych m.in.: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Edukacji i przedsiębiorczości:</w:t>
      </w:r>
      <w:r w:rsidDel="00000000" w:rsidR="00000000" w:rsidRPr="00000000">
        <w:rPr>
          <w:rtl w:val="0"/>
        </w:rPr>
        <w:t xml:space="preserve"> Jakie perspektywy stoją przed młodymi przedsiębiorcami? Jakie innowacje mogą wspierać procesy edukacyjne?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Transferze technologii:</w:t>
      </w:r>
      <w:r w:rsidDel="00000000" w:rsidR="00000000" w:rsidRPr="00000000">
        <w:rPr>
          <w:rtl w:val="0"/>
        </w:rPr>
        <w:t xml:space="preserve"> Komercjalizacja innowacji, współpraca z uczelniami oraz dostęp do laboratoriów i zasobów badawczych.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Rozwoju miasta i regionu:</w:t>
      </w:r>
      <w:r w:rsidDel="00000000" w:rsidR="00000000" w:rsidRPr="00000000">
        <w:rPr>
          <w:rtl w:val="0"/>
        </w:rPr>
        <w:t xml:space="preserve"> W jaki sposób Kraków i Małopolska mogą przyciągać inwestycje oraz wspierać zrównoważony rozwój?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Makrotrendach technologicznych:</w:t>
      </w:r>
      <w:r w:rsidDel="00000000" w:rsidR="00000000" w:rsidRPr="00000000">
        <w:rPr>
          <w:rtl w:val="0"/>
        </w:rPr>
        <w:t xml:space="preserve"> Green Tech, cybersecurity, space tech oraz nowe kierunki rozwoju branży obronności i zdrowia psychicznego.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Człowieku w biznesie:</w:t>
      </w:r>
      <w:r w:rsidDel="00000000" w:rsidR="00000000" w:rsidRPr="00000000">
        <w:rPr>
          <w:rtl w:val="0"/>
        </w:rPr>
        <w:t xml:space="preserve"> Rola work-life balance, zarządzania różnorodnością i Gen Z w nowoczesnych organizacjach.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Sztucznej Inteligencji:</w:t>
      </w:r>
      <w:r w:rsidDel="00000000" w:rsidR="00000000" w:rsidRPr="00000000">
        <w:rPr>
          <w:rtl w:val="0"/>
        </w:rPr>
        <w:t xml:space="preserve"> Jak regulacje prawne i edukacja mogą wspierać rozwój AI w Polsce?</w:t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before="360" w:lineRule="auto"/>
        <w:rPr>
          <w:rFonts w:ascii="Lato" w:cs="Lato" w:eastAsia="Lato" w:hAnsi="Lato"/>
          <w:color w:val="000000"/>
          <w:sz w:val="34"/>
          <w:szCs w:val="34"/>
        </w:rPr>
      </w:pPr>
      <w:bookmarkStart w:colFirst="0" w:colLast="0" w:name="_heading=h.8lk0b2cjs08e" w:id="4"/>
      <w:bookmarkEnd w:id="4"/>
      <w:r w:rsidDel="00000000" w:rsidR="00000000" w:rsidRPr="00000000">
        <w:rPr>
          <w:rFonts w:ascii="Lato" w:cs="Lato" w:eastAsia="Lato" w:hAnsi="Lato"/>
          <w:color w:val="000000"/>
          <w:sz w:val="34"/>
          <w:szCs w:val="34"/>
          <w:rtl w:val="0"/>
        </w:rPr>
        <w:t xml:space="preserve">Wpływ na lokalną społeczność i biznes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Archipelag Innowacji</w:t>
      </w:r>
      <w:r w:rsidDel="00000000" w:rsidR="00000000" w:rsidRPr="00000000">
        <w:rPr>
          <w:rtl w:val="0"/>
        </w:rPr>
        <w:t xml:space="preserve"> to nie tylko konferencja, ale przede wszystkim platforma do tworzenia konkretnych inicjatyw i projektów, które mają realny wpływ na rozwój Krakowa i całego regionu. Dzięki współpracy z lokalnymi partnerami i instytucjami, efekty spotkań i dyskusji często przybierają formę działań wdrażanych w życie przez uczestników i organizatorów.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Zapraszamy do dołączenia do grona liderów zmian i wspólnego tworzenia innowacyjnych rozwiązań dla przyszłości Krakowa i całego regionu!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Więcej informacji oraz możliwość zgłoszenia swojej kandydatury dostępne są na stronie: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archipelaginnowacji.pl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40cc"/>
        <w:sz w:val="20"/>
        <w:szCs w:val="20"/>
        <w:u w:val="none"/>
        <w:shd w:fill="auto" w:val="clear"/>
        <w:vertAlign w:val="baseline"/>
        <w:rtl w:val="0"/>
      </w:rPr>
      <w:t xml:space="preserve">Archipelag Innowacji |  archipelag@kms.org.pl | www.archipelaginnowacji.pl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1915573" cy="566738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5573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  <w:rPr>
      <w:rFonts w:ascii="Lato" w:hAnsi="Lato"/>
      <w:sz w:val="22"/>
    </w:rPr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  <w:rPr>
      <w:color w:val="0040cc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archipelaginnowacji.pl/" TargetMode="External"/><Relationship Id="rId12" Type="http://schemas.openxmlformats.org/officeDocument/2006/relationships/footer" Target="footer1.xml"/><Relationship Id="rId9" Type="http://schemas.openxmlformats.org/officeDocument/2006/relationships/hyperlink" Target="https://archipelaginnowacji.pl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rchipelaginnowacji.pl/" TargetMode="External"/><Relationship Id="rId8" Type="http://schemas.openxmlformats.org/officeDocument/2006/relationships/hyperlink" Target="https://archipelaginnowacji.p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fUHolxHPkRy89X5NU68DT0Ttw==">CgMxLjAyDmgudDgxY3dkOWJpbzBxMg5oLnE5eHppMWR5cWk0eTINaC5rZGtmeGF1MTgzZDINaC4ydzJvdWZ1ZDJoODIOaC44bGswYjJjanMwOGU4AHIhMWx2WUJVNUNwZExXYXZrYUY2b09oN3RoSzdNeTNuaUR6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